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A8DAA7" w14:textId="77777777" w:rsidR="0009714A" w:rsidRPr="0009714A" w:rsidRDefault="0009714A" w:rsidP="0009714A">
      <w:p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09714A">
        <w:rPr>
          <w:rFonts w:ascii="Times New Roman" w:eastAsia="Times New Roman" w:hAnsi="Times New Roman" w:cs="Times New Roman"/>
          <w:b/>
          <w:bCs/>
          <w:kern w:val="0"/>
          <w:sz w:val="24"/>
          <w:szCs w:val="24"/>
          <w:lang w:eastAsia="de-CH"/>
          <w14:ligatures w14:val="none"/>
        </w:rPr>
        <w:t>Eva Herger – Mezzosopranistin mit Bühnenliebe und Freude an musikalischer Vielfalt</w:t>
      </w:r>
    </w:p>
    <w:p w14:paraId="27D90818" w14:textId="77777777" w:rsidR="0009714A" w:rsidRPr="0009714A" w:rsidRDefault="0009714A" w:rsidP="0009714A">
      <w:p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09714A">
        <w:rPr>
          <w:rFonts w:ascii="Times New Roman" w:eastAsia="Times New Roman" w:hAnsi="Times New Roman" w:cs="Times New Roman"/>
          <w:kern w:val="0"/>
          <w:sz w:val="24"/>
          <w:szCs w:val="24"/>
          <w:lang w:eastAsia="de-CH"/>
          <w14:ligatures w14:val="none"/>
        </w:rPr>
        <w:t>Die in Solothurn geborene Mezzosopranistin Eva Herger absolvierte ihren Master of Arts in Performance und Musikpädagogik an der Hochschule Luzern bei Prof. Barbara Locher. Mit der Sommeroper Selzach aufgewachsen, entwickelte sie früh eine Leidenschaft für das Musiktheater und ist dort bis heute regelmäßig in Produktionen sowie in Kinderopern zu sehen.</w:t>
      </w:r>
    </w:p>
    <w:p w14:paraId="16E6A857" w14:textId="77777777" w:rsidR="0009714A" w:rsidRDefault="0009714A" w:rsidP="0009714A">
      <w:p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09714A">
        <w:rPr>
          <w:rFonts w:ascii="Times New Roman" w:eastAsia="Times New Roman" w:hAnsi="Times New Roman" w:cs="Times New Roman"/>
          <w:kern w:val="0"/>
          <w:sz w:val="24"/>
          <w:szCs w:val="24"/>
          <w:lang w:eastAsia="de-CH"/>
          <w14:ligatures w14:val="none"/>
        </w:rPr>
        <w:t xml:space="preserve">Am Luzerner Theater war sie u.a. in </w:t>
      </w:r>
      <w:r w:rsidRPr="0009714A">
        <w:rPr>
          <w:rFonts w:ascii="Times New Roman" w:eastAsia="Times New Roman" w:hAnsi="Times New Roman" w:cs="Times New Roman"/>
          <w:i/>
          <w:iCs/>
          <w:kern w:val="0"/>
          <w:sz w:val="24"/>
          <w:szCs w:val="24"/>
          <w:lang w:eastAsia="de-CH"/>
          <w14:ligatures w14:val="none"/>
        </w:rPr>
        <w:t>The Boatwain’s Mate</w:t>
      </w:r>
      <w:r w:rsidRPr="0009714A">
        <w:rPr>
          <w:rFonts w:ascii="Times New Roman" w:eastAsia="Times New Roman" w:hAnsi="Times New Roman" w:cs="Times New Roman"/>
          <w:kern w:val="0"/>
          <w:sz w:val="24"/>
          <w:szCs w:val="24"/>
          <w:lang w:eastAsia="de-CH"/>
          <w14:ligatures w14:val="none"/>
        </w:rPr>
        <w:t xml:space="preserve">, </w:t>
      </w:r>
      <w:r w:rsidRPr="0009714A">
        <w:rPr>
          <w:rFonts w:ascii="Times New Roman" w:eastAsia="Times New Roman" w:hAnsi="Times New Roman" w:cs="Times New Roman"/>
          <w:i/>
          <w:iCs/>
          <w:kern w:val="0"/>
          <w:sz w:val="24"/>
          <w:szCs w:val="24"/>
          <w:lang w:eastAsia="de-CH"/>
          <w14:ligatures w14:val="none"/>
        </w:rPr>
        <w:t>Ariadne auf Naxos</w:t>
      </w:r>
      <w:r w:rsidRPr="0009714A">
        <w:rPr>
          <w:rFonts w:ascii="Times New Roman" w:eastAsia="Times New Roman" w:hAnsi="Times New Roman" w:cs="Times New Roman"/>
          <w:kern w:val="0"/>
          <w:sz w:val="24"/>
          <w:szCs w:val="24"/>
          <w:lang w:eastAsia="de-CH"/>
          <w14:ligatures w14:val="none"/>
        </w:rPr>
        <w:t xml:space="preserve"> und in Schumanns </w:t>
      </w:r>
      <w:r w:rsidRPr="0009714A">
        <w:rPr>
          <w:rFonts w:ascii="Times New Roman" w:eastAsia="Times New Roman" w:hAnsi="Times New Roman" w:cs="Times New Roman"/>
          <w:i/>
          <w:iCs/>
          <w:kern w:val="0"/>
          <w:sz w:val="24"/>
          <w:szCs w:val="24"/>
          <w:lang w:eastAsia="de-CH"/>
          <w14:ligatures w14:val="none"/>
        </w:rPr>
        <w:t>Faust-Szenen</w:t>
      </w:r>
      <w:r w:rsidRPr="0009714A">
        <w:rPr>
          <w:rFonts w:ascii="Times New Roman" w:eastAsia="Times New Roman" w:hAnsi="Times New Roman" w:cs="Times New Roman"/>
          <w:kern w:val="0"/>
          <w:sz w:val="24"/>
          <w:szCs w:val="24"/>
          <w:lang w:eastAsia="de-CH"/>
          <w14:ligatures w14:val="none"/>
        </w:rPr>
        <w:t xml:space="preserve"> zu hören. </w:t>
      </w:r>
    </w:p>
    <w:p w14:paraId="4C1848E0" w14:textId="34A0C65D" w:rsidR="0009714A" w:rsidRPr="0009714A" w:rsidRDefault="0009714A" w:rsidP="0009714A">
      <w:p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09714A">
        <w:rPr>
          <w:rFonts w:ascii="Times New Roman" w:eastAsia="Times New Roman" w:hAnsi="Times New Roman" w:cs="Times New Roman"/>
          <w:kern w:val="0"/>
          <w:sz w:val="24"/>
          <w:szCs w:val="24"/>
          <w:lang w:eastAsia="de-CH"/>
          <w14:ligatures w14:val="none"/>
        </w:rPr>
        <w:t xml:space="preserve">Besonders unvergessen bleibt ihre Interpretation der „Red Queen“ in </w:t>
      </w:r>
      <w:r w:rsidRPr="0009714A">
        <w:rPr>
          <w:rFonts w:ascii="Times New Roman" w:eastAsia="Times New Roman" w:hAnsi="Times New Roman" w:cs="Times New Roman"/>
          <w:i/>
          <w:iCs/>
          <w:kern w:val="0"/>
          <w:sz w:val="24"/>
          <w:szCs w:val="24"/>
          <w:lang w:eastAsia="de-CH"/>
          <w14:ligatures w14:val="none"/>
        </w:rPr>
        <w:t>Alice in Wonderland</w:t>
      </w:r>
      <w:r w:rsidRPr="0009714A">
        <w:rPr>
          <w:rFonts w:ascii="Times New Roman" w:eastAsia="Times New Roman" w:hAnsi="Times New Roman" w:cs="Times New Roman"/>
          <w:kern w:val="0"/>
          <w:sz w:val="24"/>
          <w:szCs w:val="24"/>
          <w:lang w:eastAsia="de-CH"/>
          <w14:ligatures w14:val="none"/>
        </w:rPr>
        <w:t xml:space="preserve"> (2016). Weitere Rollen mit Biss folgten, u.a. als „Svetlana“ im Musical </w:t>
      </w:r>
      <w:r w:rsidRPr="0009714A">
        <w:rPr>
          <w:rFonts w:ascii="Times New Roman" w:eastAsia="Times New Roman" w:hAnsi="Times New Roman" w:cs="Times New Roman"/>
          <w:i/>
          <w:iCs/>
          <w:kern w:val="0"/>
          <w:sz w:val="24"/>
          <w:szCs w:val="24"/>
          <w:lang w:eastAsia="de-CH"/>
          <w14:ligatures w14:val="none"/>
        </w:rPr>
        <w:t>Chess</w:t>
      </w:r>
      <w:r w:rsidRPr="0009714A">
        <w:rPr>
          <w:rFonts w:ascii="Times New Roman" w:eastAsia="Times New Roman" w:hAnsi="Times New Roman" w:cs="Times New Roman"/>
          <w:kern w:val="0"/>
          <w:sz w:val="24"/>
          <w:szCs w:val="24"/>
          <w:lang w:eastAsia="de-CH"/>
          <w14:ligatures w14:val="none"/>
        </w:rPr>
        <w:t xml:space="preserve"> (2016) sowie die hochschwangere „Minskwoman“ in der Schweizer Off-Produktion von </w:t>
      </w:r>
      <w:r w:rsidRPr="0009714A">
        <w:rPr>
          <w:rFonts w:ascii="Times New Roman" w:eastAsia="Times New Roman" w:hAnsi="Times New Roman" w:cs="Times New Roman"/>
          <w:i/>
          <w:iCs/>
          <w:kern w:val="0"/>
          <w:sz w:val="24"/>
          <w:szCs w:val="24"/>
          <w:lang w:eastAsia="de-CH"/>
          <w14:ligatures w14:val="none"/>
        </w:rPr>
        <w:t>Flight</w:t>
      </w:r>
      <w:r w:rsidRPr="0009714A">
        <w:rPr>
          <w:rFonts w:ascii="Times New Roman" w:eastAsia="Times New Roman" w:hAnsi="Times New Roman" w:cs="Times New Roman"/>
          <w:kern w:val="0"/>
          <w:sz w:val="24"/>
          <w:szCs w:val="24"/>
          <w:lang w:eastAsia="de-CH"/>
          <w14:ligatures w14:val="none"/>
        </w:rPr>
        <w:t xml:space="preserve"> (2017).</w:t>
      </w:r>
    </w:p>
    <w:p w14:paraId="5AB09024" w14:textId="77777777" w:rsidR="0009714A" w:rsidRPr="0009714A" w:rsidRDefault="0009714A" w:rsidP="0009714A">
      <w:p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09714A">
        <w:rPr>
          <w:rFonts w:ascii="Times New Roman" w:eastAsia="Times New Roman" w:hAnsi="Times New Roman" w:cs="Times New Roman"/>
          <w:b/>
          <w:bCs/>
          <w:kern w:val="0"/>
          <w:sz w:val="24"/>
          <w:szCs w:val="24"/>
          <w:lang w:eastAsia="de-CH"/>
          <w14:ligatures w14:val="none"/>
        </w:rPr>
        <w:t>Oper für alle – auch für junge Zuhörer</w:t>
      </w:r>
    </w:p>
    <w:p w14:paraId="42969BF4" w14:textId="77777777" w:rsidR="0009714A" w:rsidRPr="0009714A" w:rsidRDefault="0009714A" w:rsidP="0009714A">
      <w:p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09714A">
        <w:rPr>
          <w:rFonts w:ascii="Times New Roman" w:eastAsia="Times New Roman" w:hAnsi="Times New Roman" w:cs="Times New Roman"/>
          <w:kern w:val="0"/>
          <w:sz w:val="24"/>
          <w:szCs w:val="24"/>
          <w:lang w:eastAsia="de-CH"/>
          <w14:ligatures w14:val="none"/>
        </w:rPr>
        <w:t>Ob als frecher Hänsel (</w:t>
      </w:r>
      <w:r w:rsidRPr="0009714A">
        <w:rPr>
          <w:rFonts w:ascii="Times New Roman" w:eastAsia="Times New Roman" w:hAnsi="Times New Roman" w:cs="Times New Roman"/>
          <w:i/>
          <w:iCs/>
          <w:kern w:val="0"/>
          <w:sz w:val="24"/>
          <w:szCs w:val="24"/>
          <w:lang w:eastAsia="de-CH"/>
          <w14:ligatures w14:val="none"/>
        </w:rPr>
        <w:t>Hänsel und Gretel</w:t>
      </w:r>
      <w:r w:rsidRPr="0009714A">
        <w:rPr>
          <w:rFonts w:ascii="Times New Roman" w:eastAsia="Times New Roman" w:hAnsi="Times New Roman" w:cs="Times New Roman"/>
          <w:kern w:val="0"/>
          <w:sz w:val="24"/>
          <w:szCs w:val="24"/>
          <w:lang w:eastAsia="de-CH"/>
          <w14:ligatures w14:val="none"/>
        </w:rPr>
        <w:t>), als grimmige Mary (</w:t>
      </w:r>
      <w:r w:rsidRPr="0009714A">
        <w:rPr>
          <w:rFonts w:ascii="Times New Roman" w:eastAsia="Times New Roman" w:hAnsi="Times New Roman" w:cs="Times New Roman"/>
          <w:i/>
          <w:iCs/>
          <w:kern w:val="0"/>
          <w:sz w:val="24"/>
          <w:szCs w:val="24"/>
          <w:lang w:eastAsia="de-CH"/>
          <w14:ligatures w14:val="none"/>
        </w:rPr>
        <w:t>Der fliegende Holländer für Kinder</w:t>
      </w:r>
      <w:r w:rsidRPr="0009714A">
        <w:rPr>
          <w:rFonts w:ascii="Times New Roman" w:eastAsia="Times New Roman" w:hAnsi="Times New Roman" w:cs="Times New Roman"/>
          <w:kern w:val="0"/>
          <w:sz w:val="24"/>
          <w:szCs w:val="24"/>
          <w:lang w:eastAsia="de-CH"/>
          <w14:ligatures w14:val="none"/>
        </w:rPr>
        <w:t>) oder als missgünstige Miss Baggott (</w:t>
      </w:r>
      <w:r w:rsidRPr="0009714A">
        <w:rPr>
          <w:rFonts w:ascii="Times New Roman" w:eastAsia="Times New Roman" w:hAnsi="Times New Roman" w:cs="Times New Roman"/>
          <w:i/>
          <w:iCs/>
          <w:kern w:val="0"/>
          <w:sz w:val="24"/>
          <w:szCs w:val="24"/>
          <w:lang w:eastAsia="de-CH"/>
          <w14:ligatures w14:val="none"/>
        </w:rPr>
        <w:t>Der kleine Schornsteinfeger</w:t>
      </w:r>
      <w:r w:rsidRPr="0009714A">
        <w:rPr>
          <w:rFonts w:ascii="Times New Roman" w:eastAsia="Times New Roman" w:hAnsi="Times New Roman" w:cs="Times New Roman"/>
          <w:kern w:val="0"/>
          <w:sz w:val="24"/>
          <w:szCs w:val="24"/>
          <w:lang w:eastAsia="de-CH"/>
          <w14:ligatures w14:val="none"/>
        </w:rPr>
        <w:t>), Eva Herger versteht es, Oper für ein junges Publikum lebendig und zugänglich zu machen. Ihre Leidenschaft für Kinderproduktionen zieht sich wie ein roter Faden durch ihr gesamtes künstlerisches Schaffen.</w:t>
      </w:r>
    </w:p>
    <w:p w14:paraId="26E9C88B" w14:textId="77777777" w:rsidR="0009714A" w:rsidRPr="0009714A" w:rsidRDefault="0009714A" w:rsidP="0009714A">
      <w:p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09714A">
        <w:rPr>
          <w:rFonts w:ascii="Times New Roman" w:eastAsia="Times New Roman" w:hAnsi="Times New Roman" w:cs="Times New Roman"/>
          <w:kern w:val="0"/>
          <w:sz w:val="24"/>
          <w:szCs w:val="24"/>
          <w:lang w:eastAsia="de-CH"/>
          <w14:ligatures w14:val="none"/>
        </w:rPr>
        <w:t xml:space="preserve">Im Dezember 2019 stand sie mit dem City Light Symphony Orchestra auf der großen Bühne des KKL Luzern und entführte das Publikum mit ihrer Interpretation von Songs aus </w:t>
      </w:r>
      <w:r w:rsidRPr="0009714A">
        <w:rPr>
          <w:rFonts w:ascii="Times New Roman" w:eastAsia="Times New Roman" w:hAnsi="Times New Roman" w:cs="Times New Roman"/>
          <w:i/>
          <w:iCs/>
          <w:kern w:val="0"/>
          <w:sz w:val="24"/>
          <w:szCs w:val="24"/>
          <w:lang w:eastAsia="de-CH"/>
          <w14:ligatures w14:val="none"/>
        </w:rPr>
        <w:t>Downton Abbey</w:t>
      </w:r>
      <w:r w:rsidRPr="0009714A">
        <w:rPr>
          <w:rFonts w:ascii="Times New Roman" w:eastAsia="Times New Roman" w:hAnsi="Times New Roman" w:cs="Times New Roman"/>
          <w:kern w:val="0"/>
          <w:sz w:val="24"/>
          <w:szCs w:val="24"/>
          <w:lang w:eastAsia="de-CH"/>
          <w14:ligatures w14:val="none"/>
        </w:rPr>
        <w:t xml:space="preserve"> in die glamourösen 1920er-Jahre. Dirigent Alastair King und Schauspieler Jim Carter führten mit Anekdoten durch den Abend, während Komponist John Lunn am Klavier begleitete.</w:t>
      </w:r>
    </w:p>
    <w:p w14:paraId="71BF3B5C" w14:textId="77777777" w:rsidR="0009714A" w:rsidRPr="0009714A" w:rsidRDefault="0009714A" w:rsidP="0009714A">
      <w:p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09714A">
        <w:rPr>
          <w:rFonts w:ascii="Times New Roman" w:eastAsia="Times New Roman" w:hAnsi="Times New Roman" w:cs="Times New Roman"/>
          <w:kern w:val="0"/>
          <w:sz w:val="24"/>
          <w:szCs w:val="24"/>
          <w:lang w:eastAsia="de-CH"/>
          <w14:ligatures w14:val="none"/>
        </w:rPr>
        <w:t xml:space="preserve">2022 war sie bei der Sommeroper Selzach als „Antonia“ in </w:t>
      </w:r>
      <w:r w:rsidRPr="0009714A">
        <w:rPr>
          <w:rFonts w:ascii="Times New Roman" w:eastAsia="Times New Roman" w:hAnsi="Times New Roman" w:cs="Times New Roman"/>
          <w:i/>
          <w:iCs/>
          <w:kern w:val="0"/>
          <w:sz w:val="24"/>
          <w:szCs w:val="24"/>
          <w:lang w:eastAsia="de-CH"/>
          <w14:ligatures w14:val="none"/>
        </w:rPr>
        <w:t>Der Mann von La Mancha</w:t>
      </w:r>
      <w:r w:rsidRPr="0009714A">
        <w:rPr>
          <w:rFonts w:ascii="Times New Roman" w:eastAsia="Times New Roman" w:hAnsi="Times New Roman" w:cs="Times New Roman"/>
          <w:kern w:val="0"/>
          <w:sz w:val="24"/>
          <w:szCs w:val="24"/>
          <w:lang w:eastAsia="de-CH"/>
          <w14:ligatures w14:val="none"/>
        </w:rPr>
        <w:t xml:space="preserve"> zu erleben und übernahm die Rolle der Aldonza im Kindermusical </w:t>
      </w:r>
      <w:r w:rsidRPr="0009714A">
        <w:rPr>
          <w:rFonts w:ascii="Times New Roman" w:eastAsia="Times New Roman" w:hAnsi="Times New Roman" w:cs="Times New Roman"/>
          <w:i/>
          <w:iCs/>
          <w:kern w:val="0"/>
          <w:sz w:val="24"/>
          <w:szCs w:val="24"/>
          <w:lang w:eastAsia="de-CH"/>
          <w14:ligatures w14:val="none"/>
        </w:rPr>
        <w:t>Don Quixote</w:t>
      </w:r>
      <w:r w:rsidRPr="0009714A">
        <w:rPr>
          <w:rFonts w:ascii="Times New Roman" w:eastAsia="Times New Roman" w:hAnsi="Times New Roman" w:cs="Times New Roman"/>
          <w:kern w:val="0"/>
          <w:sz w:val="24"/>
          <w:szCs w:val="24"/>
          <w:lang w:eastAsia="de-CH"/>
          <w14:ligatures w14:val="none"/>
        </w:rPr>
        <w:t xml:space="preserve">. Im Herbst desselben Jahres glänzte sie als listiger „Volpino“ in Haydns </w:t>
      </w:r>
      <w:r w:rsidRPr="0009714A">
        <w:rPr>
          <w:rFonts w:ascii="Times New Roman" w:eastAsia="Times New Roman" w:hAnsi="Times New Roman" w:cs="Times New Roman"/>
          <w:i/>
          <w:iCs/>
          <w:kern w:val="0"/>
          <w:sz w:val="24"/>
          <w:szCs w:val="24"/>
          <w:lang w:eastAsia="de-CH"/>
          <w14:ligatures w14:val="none"/>
        </w:rPr>
        <w:t>Der Apotheker</w:t>
      </w:r>
      <w:r w:rsidRPr="0009714A">
        <w:rPr>
          <w:rFonts w:ascii="Times New Roman" w:eastAsia="Times New Roman" w:hAnsi="Times New Roman" w:cs="Times New Roman"/>
          <w:kern w:val="0"/>
          <w:sz w:val="24"/>
          <w:szCs w:val="24"/>
          <w:lang w:eastAsia="de-CH"/>
          <w14:ligatures w14:val="none"/>
        </w:rPr>
        <w:t xml:space="preserve">. 2024 wurde für sie eine eigens kreierte Rolle in </w:t>
      </w:r>
      <w:r w:rsidRPr="0009714A">
        <w:rPr>
          <w:rFonts w:ascii="Times New Roman" w:eastAsia="Times New Roman" w:hAnsi="Times New Roman" w:cs="Times New Roman"/>
          <w:i/>
          <w:iCs/>
          <w:kern w:val="0"/>
          <w:sz w:val="24"/>
          <w:szCs w:val="24"/>
          <w:lang w:eastAsia="de-CH"/>
          <w14:ligatures w14:val="none"/>
        </w:rPr>
        <w:t>Carmen</w:t>
      </w:r>
      <w:r w:rsidRPr="0009714A">
        <w:rPr>
          <w:rFonts w:ascii="Times New Roman" w:eastAsia="Times New Roman" w:hAnsi="Times New Roman" w:cs="Times New Roman"/>
          <w:kern w:val="0"/>
          <w:sz w:val="24"/>
          <w:szCs w:val="24"/>
          <w:lang w:eastAsia="de-CH"/>
          <w14:ligatures w14:val="none"/>
        </w:rPr>
        <w:t xml:space="preserve"> bei der Sommeroper Selzach geschaffen, die sie in der Kinderfassung selbst als Titelheldin verkörperte.</w:t>
      </w:r>
    </w:p>
    <w:p w14:paraId="50552178" w14:textId="77777777" w:rsidR="0009714A" w:rsidRPr="0009714A" w:rsidRDefault="0009714A" w:rsidP="0009714A">
      <w:p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09714A">
        <w:rPr>
          <w:rFonts w:ascii="Times New Roman" w:eastAsia="Times New Roman" w:hAnsi="Times New Roman" w:cs="Times New Roman"/>
          <w:b/>
          <w:bCs/>
          <w:kern w:val="0"/>
          <w:sz w:val="24"/>
          <w:szCs w:val="24"/>
          <w:lang w:eastAsia="de-CH"/>
          <w14:ligatures w14:val="none"/>
        </w:rPr>
        <w:t>Sängerin mit Herz – Pädagogin mit Seele</w:t>
      </w:r>
    </w:p>
    <w:p w14:paraId="6CF1EBE8" w14:textId="77777777" w:rsidR="0009714A" w:rsidRPr="0009714A" w:rsidRDefault="0009714A" w:rsidP="0009714A">
      <w:p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09714A">
        <w:rPr>
          <w:rFonts w:ascii="Times New Roman" w:eastAsia="Times New Roman" w:hAnsi="Times New Roman" w:cs="Times New Roman"/>
          <w:kern w:val="0"/>
          <w:sz w:val="24"/>
          <w:szCs w:val="24"/>
          <w:lang w:eastAsia="de-CH"/>
          <w14:ligatures w14:val="none"/>
        </w:rPr>
        <w:t>Neben der Bühne pflegt Eva Herger eine rege solistische Konzerttätigkeit und ist regelmäßig in Ensembles zu hören. Ebenso unterrichtet sie mit großer Hingabe klassischen Gesang an den Musikschulen Biberist und Rontal. Sie leitet Schulhauschöre in Solothurn und engagiert sich mit Leidenschaft in der Singschule Solothurner Mädchenchor. Dort übernimmt sie den Grundkurs, wirkt als Stimmbildnerin und Chorassistenz.</w:t>
      </w:r>
    </w:p>
    <w:p w14:paraId="0B89E179" w14:textId="470B5D42" w:rsidR="00923C7C" w:rsidRPr="00612BC4" w:rsidRDefault="0009714A" w:rsidP="00612BC4">
      <w:pPr>
        <w:spacing w:before="100" w:beforeAutospacing="1" w:after="100" w:afterAutospacing="1" w:line="240" w:lineRule="auto"/>
        <w:rPr>
          <w:rFonts w:ascii="Times New Roman" w:eastAsia="Times New Roman" w:hAnsi="Times New Roman" w:cs="Times New Roman"/>
          <w:kern w:val="0"/>
          <w:sz w:val="24"/>
          <w:szCs w:val="24"/>
          <w:lang w:eastAsia="de-CH"/>
          <w14:ligatures w14:val="none"/>
        </w:rPr>
      </w:pPr>
      <w:r w:rsidRPr="0009714A">
        <w:rPr>
          <w:rFonts w:ascii="Times New Roman" w:eastAsia="Times New Roman" w:hAnsi="Times New Roman" w:cs="Times New Roman"/>
          <w:kern w:val="0"/>
          <w:sz w:val="24"/>
          <w:szCs w:val="24"/>
          <w:lang w:eastAsia="de-CH"/>
          <w14:ligatures w14:val="none"/>
        </w:rPr>
        <w:t>Für ihr vielseitiges und engagiertes künstlerisches Wirken wurde Eva Herger 2018 mit dem Förderpreis des Kantons Solothurn in der Sparte Musik ausgezeichnet.</w:t>
      </w:r>
    </w:p>
    <w:sectPr w:rsidR="00923C7C" w:rsidRPr="00612BC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14A"/>
    <w:rsid w:val="0009714A"/>
    <w:rsid w:val="005866F2"/>
    <w:rsid w:val="00612BC4"/>
    <w:rsid w:val="00923C7C"/>
    <w:rsid w:val="009366CC"/>
    <w:rsid w:val="009F1DAF"/>
    <w:rsid w:val="00F12316"/>
  </w:rsids>
  <m:mathPr>
    <m:mathFont m:val="Cambria Math"/>
    <m:brkBin m:val="before"/>
    <m:brkBinSub m:val="--"/>
    <m:smallFrac m:val="0"/>
    <m:dispDef/>
    <m:lMargin m:val="0"/>
    <m:rMargin m:val="0"/>
    <m:defJc m:val="centerGroup"/>
    <m:wrapIndent m:val="1440"/>
    <m:intLim m:val="subSup"/>
    <m:naryLim m:val="undOvr"/>
  </m:mathPr>
  <w:themeFontLang w:val="de-CH"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60A66A"/>
  <w15:chartTrackingRefBased/>
  <w15:docId w15:val="{4CEB3493-EE7A-4FCF-99E3-8736ADD13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C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714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714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714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714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714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714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714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714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714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714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714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714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714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714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71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71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71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714A"/>
    <w:rPr>
      <w:rFonts w:eastAsiaTheme="majorEastAsia" w:cstheme="majorBidi"/>
      <w:color w:val="272727" w:themeColor="text1" w:themeTint="D8"/>
    </w:rPr>
  </w:style>
  <w:style w:type="paragraph" w:styleId="Title">
    <w:name w:val="Title"/>
    <w:basedOn w:val="Normal"/>
    <w:next w:val="Normal"/>
    <w:link w:val="TitleChar"/>
    <w:uiPriority w:val="10"/>
    <w:qFormat/>
    <w:rsid w:val="000971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71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714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71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714A"/>
    <w:pPr>
      <w:spacing w:before="160"/>
      <w:jc w:val="center"/>
    </w:pPr>
    <w:rPr>
      <w:i/>
      <w:iCs/>
      <w:color w:val="404040" w:themeColor="text1" w:themeTint="BF"/>
    </w:rPr>
  </w:style>
  <w:style w:type="character" w:customStyle="1" w:styleId="QuoteChar">
    <w:name w:val="Quote Char"/>
    <w:basedOn w:val="DefaultParagraphFont"/>
    <w:link w:val="Quote"/>
    <w:uiPriority w:val="29"/>
    <w:rsid w:val="0009714A"/>
    <w:rPr>
      <w:i/>
      <w:iCs/>
      <w:color w:val="404040" w:themeColor="text1" w:themeTint="BF"/>
    </w:rPr>
  </w:style>
  <w:style w:type="paragraph" w:styleId="ListParagraph">
    <w:name w:val="List Paragraph"/>
    <w:basedOn w:val="Normal"/>
    <w:uiPriority w:val="34"/>
    <w:qFormat/>
    <w:rsid w:val="0009714A"/>
    <w:pPr>
      <w:ind w:left="720"/>
      <w:contextualSpacing/>
    </w:pPr>
  </w:style>
  <w:style w:type="character" w:styleId="IntenseEmphasis">
    <w:name w:val="Intense Emphasis"/>
    <w:basedOn w:val="DefaultParagraphFont"/>
    <w:uiPriority w:val="21"/>
    <w:qFormat/>
    <w:rsid w:val="0009714A"/>
    <w:rPr>
      <w:i/>
      <w:iCs/>
      <w:color w:val="2F5496" w:themeColor="accent1" w:themeShade="BF"/>
    </w:rPr>
  </w:style>
  <w:style w:type="paragraph" w:styleId="IntenseQuote">
    <w:name w:val="Intense Quote"/>
    <w:basedOn w:val="Normal"/>
    <w:next w:val="Normal"/>
    <w:link w:val="IntenseQuoteChar"/>
    <w:uiPriority w:val="30"/>
    <w:qFormat/>
    <w:rsid w:val="0009714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714A"/>
    <w:rPr>
      <w:i/>
      <w:iCs/>
      <w:color w:val="2F5496" w:themeColor="accent1" w:themeShade="BF"/>
    </w:rPr>
  </w:style>
  <w:style w:type="character" w:styleId="IntenseReference">
    <w:name w:val="Intense Reference"/>
    <w:basedOn w:val="DefaultParagraphFont"/>
    <w:uiPriority w:val="32"/>
    <w:qFormat/>
    <w:rsid w:val="0009714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3533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355</Words>
  <Characters>2237</Characters>
  <Application>Microsoft Office Word</Application>
  <DocSecurity>0</DocSecurity>
  <Lines>18</Lines>
  <Paragraphs>5</Paragraphs>
  <ScaleCrop>false</ScaleCrop>
  <Company/>
  <LinksUpToDate>false</LinksUpToDate>
  <CharactersWithSpaces>2587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Herger</dc:creator>
  <cp:keywords/>
  <dc:description/>
  <cp:lastModifiedBy>Mathias Kern</cp:lastModifiedBy>
  <cp:revision>2</cp:revision>
  <dcterms:created xsi:type="dcterms:W3CDTF">2025-04-14T12:36:00Z</dcterms:created>
  <dcterms:modified xsi:type="dcterms:W3CDTF">2025-04-26T10:36:00Z</dcterms:modified>
</cp:coreProperties>
</file>